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vertAnchor="page" w:horzAnchor="page" w:tblpXSpec="center" w:tblpY="2343"/>
        <w:tblOverlap w:val="never"/>
        <w:tblW w:w="15294" w:type="dxa"/>
        <w:tblInd w:w="0" w:type="dxa"/>
        <w:tblCellMar>
          <w:top w:w="9" w:type="dxa"/>
          <w:left w:w="102" w:type="dxa"/>
          <w:right w:w="95" w:type="dxa"/>
        </w:tblCellMar>
        <w:tblLook w:val="04A0" w:firstRow="1" w:lastRow="0" w:firstColumn="1" w:lastColumn="0" w:noHBand="0" w:noVBand="1"/>
      </w:tblPr>
      <w:tblGrid>
        <w:gridCol w:w="7500"/>
        <w:gridCol w:w="7794"/>
      </w:tblGrid>
      <w:tr w:rsidR="00F668AA" w14:paraId="7AF55494" w14:textId="77777777" w:rsidTr="005C323F">
        <w:trPr>
          <w:trHeight w:val="266"/>
        </w:trPr>
        <w:tc>
          <w:tcPr>
            <w:tcW w:w="7500" w:type="dxa"/>
            <w:tcBorders>
              <w:top w:val="single" w:sz="8" w:space="0" w:color="000000"/>
              <w:left w:val="single" w:sz="4" w:space="0" w:color="000000"/>
              <w:bottom w:val="single" w:sz="8" w:space="0" w:color="000000"/>
              <w:right w:val="single" w:sz="8" w:space="0" w:color="000000"/>
            </w:tcBorders>
            <w:shd w:val="clear" w:color="auto" w:fill="BFBFBF"/>
          </w:tcPr>
          <w:p w14:paraId="6BB4FF4B" w14:textId="77777777" w:rsidR="00F668AA" w:rsidRDefault="00F668AA" w:rsidP="007D2C51">
            <w:pPr>
              <w:spacing w:after="0" w:line="259" w:lineRule="auto"/>
              <w:ind w:left="0" w:right="280" w:firstLine="0"/>
              <w:jc w:val="center"/>
            </w:pPr>
            <w:r>
              <w:rPr>
                <w:b/>
              </w:rPr>
              <w:t>Administrator danych</w:t>
            </w:r>
            <w:r>
              <w:t xml:space="preserve"> </w:t>
            </w:r>
          </w:p>
        </w:tc>
        <w:tc>
          <w:tcPr>
            <w:tcW w:w="7794" w:type="dxa"/>
            <w:tcBorders>
              <w:top w:val="single" w:sz="8" w:space="0" w:color="000000"/>
              <w:left w:val="single" w:sz="8" w:space="0" w:color="000000"/>
              <w:bottom w:val="single" w:sz="8" w:space="0" w:color="000000"/>
              <w:right w:val="single" w:sz="8" w:space="0" w:color="000000"/>
            </w:tcBorders>
            <w:shd w:val="clear" w:color="auto" w:fill="BFBFBF"/>
          </w:tcPr>
          <w:p w14:paraId="19B2C9D3" w14:textId="77777777" w:rsidR="00F668AA" w:rsidRDefault="00F668AA" w:rsidP="007D2C51">
            <w:pPr>
              <w:spacing w:after="0" w:line="259" w:lineRule="auto"/>
              <w:ind w:left="119" w:firstLine="0"/>
              <w:jc w:val="center"/>
            </w:pPr>
            <w:r>
              <w:rPr>
                <w:b/>
              </w:rPr>
              <w:t>Informacja o Inspektorze Ochrony Danych</w:t>
            </w:r>
            <w:r>
              <w:t xml:space="preserve"> </w:t>
            </w:r>
          </w:p>
        </w:tc>
      </w:tr>
      <w:tr w:rsidR="00F668AA" w14:paraId="4581114D" w14:textId="77777777" w:rsidTr="005C323F">
        <w:trPr>
          <w:trHeight w:val="1346"/>
        </w:trPr>
        <w:tc>
          <w:tcPr>
            <w:tcW w:w="7500" w:type="dxa"/>
            <w:tcBorders>
              <w:top w:val="single" w:sz="8" w:space="0" w:color="000000"/>
              <w:left w:val="single" w:sz="4" w:space="0" w:color="000000"/>
              <w:bottom w:val="single" w:sz="8" w:space="0" w:color="000000"/>
              <w:right w:val="single" w:sz="8" w:space="0" w:color="000000"/>
            </w:tcBorders>
          </w:tcPr>
          <w:p w14:paraId="30BAA30F" w14:textId="2D2EA88A" w:rsidR="00F668AA" w:rsidRDefault="00F668AA" w:rsidP="007D2C51">
            <w:pPr>
              <w:spacing w:after="16" w:line="259" w:lineRule="auto"/>
              <w:ind w:left="0" w:firstLine="0"/>
              <w:jc w:val="left"/>
            </w:pPr>
            <w:r>
              <w:rPr>
                <w:b/>
              </w:rPr>
              <w:t xml:space="preserve">Nadleśnictwo </w:t>
            </w:r>
            <w:r w:rsidR="005C323F">
              <w:rPr>
                <w:b/>
              </w:rPr>
              <w:t>Trzebielino</w:t>
            </w:r>
          </w:p>
          <w:p w14:paraId="030E4281" w14:textId="5101F10F" w:rsidR="00F668AA" w:rsidRDefault="00F668AA" w:rsidP="007D2C51">
            <w:pPr>
              <w:spacing w:after="0" w:line="259" w:lineRule="auto"/>
              <w:ind w:left="0" w:firstLine="0"/>
              <w:jc w:val="left"/>
            </w:pPr>
            <w:r>
              <w:rPr>
                <w:b/>
              </w:rPr>
              <w:t xml:space="preserve">Adres siedziby: ul. </w:t>
            </w:r>
            <w:r w:rsidR="005C323F">
              <w:rPr>
                <w:b/>
              </w:rPr>
              <w:t>Pomorska 21</w:t>
            </w:r>
            <w:r>
              <w:rPr>
                <w:b/>
              </w:rPr>
              <w:t xml:space="preserve">, </w:t>
            </w:r>
          </w:p>
          <w:p w14:paraId="551A105A" w14:textId="53385AFC" w:rsidR="00F668AA" w:rsidRDefault="00F668AA" w:rsidP="007D2C51">
            <w:pPr>
              <w:spacing w:after="0" w:line="259" w:lineRule="auto"/>
              <w:ind w:left="0" w:firstLine="0"/>
              <w:jc w:val="left"/>
            </w:pPr>
            <w:r>
              <w:rPr>
                <w:b/>
              </w:rPr>
              <w:t>7</w:t>
            </w:r>
            <w:r w:rsidR="005C323F">
              <w:rPr>
                <w:b/>
              </w:rPr>
              <w:t>7-235 Trzebielino</w:t>
            </w:r>
            <w:r>
              <w:rPr>
                <w:b/>
              </w:rPr>
              <w:t xml:space="preserve"> </w:t>
            </w:r>
          </w:p>
          <w:p w14:paraId="63F21D18" w14:textId="430B9B6E" w:rsidR="00F668AA" w:rsidRPr="00A9087F" w:rsidRDefault="00F668AA" w:rsidP="007D2C51">
            <w:pPr>
              <w:spacing w:after="0" w:line="259" w:lineRule="auto"/>
              <w:ind w:left="0" w:firstLine="0"/>
              <w:jc w:val="left"/>
            </w:pPr>
            <w:r w:rsidRPr="00A9087F">
              <w:rPr>
                <w:b/>
              </w:rPr>
              <w:t>Tel.: 59 8</w:t>
            </w:r>
            <w:r w:rsidR="005C323F" w:rsidRPr="00A9087F">
              <w:rPr>
                <w:b/>
              </w:rPr>
              <w:t>5 80 244</w:t>
            </w:r>
          </w:p>
          <w:p w14:paraId="5A530EBD" w14:textId="4A1D4B62" w:rsidR="00F668AA" w:rsidRPr="00A9087F" w:rsidRDefault="00F668AA" w:rsidP="007D2C51">
            <w:pPr>
              <w:spacing w:after="0" w:line="259" w:lineRule="auto"/>
              <w:ind w:left="0" w:firstLine="0"/>
              <w:jc w:val="left"/>
            </w:pPr>
            <w:r w:rsidRPr="00A9087F">
              <w:rPr>
                <w:b/>
              </w:rPr>
              <w:t xml:space="preserve">E-mail: </w:t>
            </w:r>
            <w:r w:rsidR="005C323F" w:rsidRPr="00A9087F">
              <w:rPr>
                <w:b/>
              </w:rPr>
              <w:t>trzebielino</w:t>
            </w:r>
            <w:r w:rsidRPr="00A9087F">
              <w:rPr>
                <w:b/>
              </w:rPr>
              <w:t>@szczecienek.lasy.gov.pl</w:t>
            </w:r>
            <w:r w:rsidRPr="00A9087F">
              <w:t xml:space="preserve"> </w:t>
            </w:r>
          </w:p>
        </w:tc>
        <w:tc>
          <w:tcPr>
            <w:tcW w:w="7794" w:type="dxa"/>
            <w:tcBorders>
              <w:top w:val="single" w:sz="8" w:space="0" w:color="000000"/>
              <w:left w:val="single" w:sz="8" w:space="0" w:color="000000"/>
              <w:bottom w:val="single" w:sz="8" w:space="0" w:color="000000"/>
              <w:right w:val="single" w:sz="8" w:space="0" w:color="000000"/>
            </w:tcBorders>
          </w:tcPr>
          <w:p w14:paraId="3F694D84" w14:textId="77777777" w:rsidR="00F668AA" w:rsidRDefault="00F668AA" w:rsidP="007D2C51">
            <w:pPr>
              <w:spacing w:after="261" w:line="259" w:lineRule="auto"/>
              <w:ind w:left="136" w:firstLine="0"/>
              <w:jc w:val="left"/>
            </w:pPr>
            <w:r>
              <w:rPr>
                <w:b/>
              </w:rPr>
              <w:t>Kontakt do Inspektora Ochrony Danych:</w:t>
            </w:r>
            <w:r>
              <w:t xml:space="preserve"> </w:t>
            </w:r>
          </w:p>
          <w:p w14:paraId="45CF8729" w14:textId="60E1CC09" w:rsidR="00F668AA" w:rsidRDefault="00F668AA" w:rsidP="007D2C51">
            <w:pPr>
              <w:spacing w:after="0" w:line="259" w:lineRule="auto"/>
              <w:ind w:left="136" w:right="4974" w:firstLine="0"/>
              <w:jc w:val="left"/>
            </w:pPr>
            <w:r>
              <w:rPr>
                <w:color w:val="0000FF"/>
                <w:u w:val="single" w:color="0000FF"/>
              </w:rPr>
              <w:t>iod@comp-net.pl</w:t>
            </w:r>
            <w:r>
              <w:t xml:space="preserve"> </w:t>
            </w:r>
          </w:p>
        </w:tc>
      </w:tr>
      <w:tr w:rsidR="00F668AA" w14:paraId="245CF0C1" w14:textId="77777777" w:rsidTr="005C323F">
        <w:trPr>
          <w:trHeight w:val="268"/>
        </w:trPr>
        <w:tc>
          <w:tcPr>
            <w:tcW w:w="7500" w:type="dxa"/>
            <w:tcBorders>
              <w:top w:val="single" w:sz="8" w:space="0" w:color="000000"/>
              <w:left w:val="single" w:sz="4" w:space="0" w:color="000000"/>
              <w:bottom w:val="single" w:sz="8" w:space="0" w:color="000000"/>
              <w:right w:val="single" w:sz="8" w:space="0" w:color="000000"/>
            </w:tcBorders>
            <w:shd w:val="clear" w:color="auto" w:fill="BFBFBF"/>
          </w:tcPr>
          <w:p w14:paraId="038195E9" w14:textId="77777777" w:rsidR="00F668AA" w:rsidRDefault="00F668AA" w:rsidP="007D2C51">
            <w:pPr>
              <w:spacing w:after="0" w:line="259" w:lineRule="auto"/>
              <w:ind w:left="0" w:right="278" w:firstLine="0"/>
              <w:jc w:val="center"/>
            </w:pPr>
            <w:r>
              <w:rPr>
                <w:b/>
              </w:rPr>
              <w:t>Cel przetwarzania danych osobowych</w:t>
            </w:r>
            <w:r>
              <w:t xml:space="preserve"> </w:t>
            </w:r>
          </w:p>
        </w:tc>
        <w:tc>
          <w:tcPr>
            <w:tcW w:w="7794" w:type="dxa"/>
            <w:tcBorders>
              <w:top w:val="single" w:sz="8" w:space="0" w:color="000000"/>
              <w:left w:val="single" w:sz="8" w:space="0" w:color="000000"/>
              <w:bottom w:val="single" w:sz="8" w:space="0" w:color="000000"/>
              <w:right w:val="single" w:sz="8" w:space="0" w:color="000000"/>
            </w:tcBorders>
            <w:shd w:val="clear" w:color="auto" w:fill="BFBFBF"/>
          </w:tcPr>
          <w:p w14:paraId="1D60C471" w14:textId="77777777" w:rsidR="00F668AA" w:rsidRDefault="00F668AA" w:rsidP="007D2C51">
            <w:pPr>
              <w:spacing w:after="0" w:line="259" w:lineRule="auto"/>
              <w:ind w:left="125" w:firstLine="0"/>
              <w:jc w:val="center"/>
            </w:pPr>
            <w:r>
              <w:rPr>
                <w:b/>
              </w:rPr>
              <w:t>Podstawa prawna przetwarzania</w:t>
            </w:r>
            <w:r>
              <w:t xml:space="preserve"> </w:t>
            </w:r>
          </w:p>
        </w:tc>
      </w:tr>
      <w:tr w:rsidR="00F668AA" w14:paraId="41678ACE" w14:textId="77777777" w:rsidTr="005C323F">
        <w:trPr>
          <w:trHeight w:val="2888"/>
        </w:trPr>
        <w:tc>
          <w:tcPr>
            <w:tcW w:w="7500" w:type="dxa"/>
            <w:tcBorders>
              <w:top w:val="single" w:sz="8" w:space="0" w:color="000000"/>
              <w:left w:val="single" w:sz="4" w:space="0" w:color="000000"/>
              <w:bottom w:val="single" w:sz="8" w:space="0" w:color="000000"/>
              <w:right w:val="single" w:sz="8" w:space="0" w:color="000000"/>
            </w:tcBorders>
          </w:tcPr>
          <w:p w14:paraId="1C8CDD74" w14:textId="77777777" w:rsidR="00F668AA" w:rsidRDefault="00F668AA" w:rsidP="007D2C51">
            <w:pPr>
              <w:spacing w:after="0" w:line="259" w:lineRule="auto"/>
              <w:ind w:left="0" w:firstLine="0"/>
              <w:jc w:val="left"/>
            </w:pPr>
            <w:r>
              <w:t xml:space="preserve"> </w:t>
            </w:r>
          </w:p>
          <w:p w14:paraId="63186D9A" w14:textId="77777777" w:rsidR="00F668AA" w:rsidRDefault="00F668AA" w:rsidP="007D2C51">
            <w:pPr>
              <w:spacing w:after="303" w:line="238" w:lineRule="auto"/>
              <w:ind w:left="0" w:right="158" w:firstLine="0"/>
            </w:pPr>
            <w:r>
              <w:rPr>
                <w:b/>
              </w:rPr>
              <w:t>Prowadzenie gospodarki leśnej oraz zarządzanie zasobami leśnymi i ochrona lasu:</w:t>
            </w:r>
            <w:r>
              <w:t xml:space="preserve"> </w:t>
            </w:r>
          </w:p>
          <w:p w14:paraId="3B318B35" w14:textId="77777777" w:rsidR="00F668AA" w:rsidRDefault="00F668AA" w:rsidP="007D2C51">
            <w:pPr>
              <w:spacing w:after="0" w:line="280" w:lineRule="auto"/>
              <w:ind w:left="360" w:right="279" w:firstLine="0"/>
            </w:pPr>
            <w:r>
              <w:rPr>
                <w:rFonts w:ascii="Segoe UI Symbol" w:eastAsia="Segoe UI Symbol" w:hAnsi="Segoe UI Symbol" w:cs="Segoe UI Symbol"/>
                <w:sz w:val="20"/>
              </w:rPr>
              <w:t></w:t>
            </w:r>
            <w:r>
              <w:rPr>
                <w:sz w:val="20"/>
              </w:rPr>
              <w:t xml:space="preserve"> </w:t>
            </w:r>
            <w:r>
              <w:t xml:space="preserve">sprzedaży detalicznej drewna oraz sprzedaży sadzonek, choinek oraz innych produktów ubocznych użytkowania lasu, rozpatrywanie reklamacji z tytułu zakupionego surowca;  </w:t>
            </w:r>
            <w:r>
              <w:rPr>
                <w:rFonts w:ascii="Segoe UI Symbol" w:eastAsia="Segoe UI Symbol" w:hAnsi="Segoe UI Symbol" w:cs="Segoe UI Symbol"/>
                <w:sz w:val="20"/>
              </w:rPr>
              <w:t></w:t>
            </w:r>
            <w:r>
              <w:rPr>
                <w:sz w:val="20"/>
              </w:rPr>
              <w:t xml:space="preserve"> </w:t>
            </w:r>
            <w:r>
              <w:t xml:space="preserve">umożliwienie pozyskania drewna opałowego metodą tzw. </w:t>
            </w:r>
          </w:p>
          <w:p w14:paraId="76B6370F" w14:textId="77777777" w:rsidR="00F668AA" w:rsidRDefault="00F668AA" w:rsidP="007D2C51">
            <w:pPr>
              <w:spacing w:after="0" w:line="259" w:lineRule="auto"/>
              <w:ind w:left="720" w:firstLine="0"/>
              <w:jc w:val="left"/>
            </w:pPr>
            <w:r>
              <w:t>„</w:t>
            </w:r>
            <w:proofErr w:type="spellStart"/>
            <w:r>
              <w:t>samowyrobu</w:t>
            </w:r>
            <w:proofErr w:type="spellEnd"/>
            <w:r>
              <w:t xml:space="preserve">”; </w:t>
            </w:r>
          </w:p>
        </w:tc>
        <w:tc>
          <w:tcPr>
            <w:tcW w:w="7794" w:type="dxa"/>
            <w:tcBorders>
              <w:top w:val="single" w:sz="8" w:space="0" w:color="000000"/>
              <w:left w:val="single" w:sz="8" w:space="0" w:color="000000"/>
              <w:bottom w:val="single" w:sz="8" w:space="0" w:color="000000"/>
              <w:right w:val="single" w:sz="8" w:space="0" w:color="000000"/>
            </w:tcBorders>
          </w:tcPr>
          <w:p w14:paraId="476B2D3D" w14:textId="77777777" w:rsidR="00F668AA" w:rsidRDefault="00F668AA" w:rsidP="007D2C51">
            <w:pPr>
              <w:spacing w:after="276" w:line="279" w:lineRule="auto"/>
              <w:ind w:left="8" w:firstLine="0"/>
              <w:jc w:val="left"/>
            </w:pPr>
            <w:r>
              <w:rPr>
                <w:b/>
              </w:rPr>
              <w:t xml:space="preserve"> Art. 6 ust. 1 lit. c RODO</w:t>
            </w:r>
            <w:r>
              <w:t xml:space="preserve"> - dopełnienie obowiązków wynikających z przepisów prawa w związku z: </w:t>
            </w:r>
          </w:p>
          <w:p w14:paraId="75B3617C" w14:textId="77777777" w:rsidR="00F668AA" w:rsidRDefault="00F668AA" w:rsidP="007D2C51">
            <w:pPr>
              <w:tabs>
                <w:tab w:val="center" w:pos="414"/>
                <w:tab w:val="center" w:pos="2882"/>
              </w:tabs>
              <w:spacing w:after="270" w:line="259" w:lineRule="auto"/>
              <w:ind w:left="0" w:firstLine="0"/>
              <w:jc w:val="left"/>
            </w:pPr>
            <w:r>
              <w:rPr>
                <w:rFonts w:ascii="Calibri" w:eastAsia="Calibri" w:hAnsi="Calibri" w:cs="Calibri"/>
              </w:rPr>
              <w:tab/>
            </w:r>
            <w:r>
              <w:rPr>
                <w:rFonts w:ascii="Segoe UI Symbol" w:eastAsia="Segoe UI Symbol" w:hAnsi="Segoe UI Symbol" w:cs="Segoe UI Symbol"/>
                <w:sz w:val="20"/>
              </w:rPr>
              <w:t></w:t>
            </w:r>
            <w:r>
              <w:rPr>
                <w:sz w:val="20"/>
              </w:rPr>
              <w:t xml:space="preserve"> </w:t>
            </w:r>
            <w:r>
              <w:rPr>
                <w:sz w:val="20"/>
              </w:rPr>
              <w:tab/>
            </w:r>
            <w:r>
              <w:t xml:space="preserve">Ustawa z dnia 28 września 1991 r. o lasach; </w:t>
            </w:r>
          </w:p>
          <w:p w14:paraId="7DAFDA90" w14:textId="77777777" w:rsidR="00F668AA" w:rsidRDefault="00F668AA" w:rsidP="007D2C51">
            <w:pPr>
              <w:spacing w:after="258" w:line="259" w:lineRule="auto"/>
              <w:ind w:left="136" w:firstLine="0"/>
              <w:jc w:val="left"/>
            </w:pPr>
            <w:r>
              <w:rPr>
                <w:b/>
              </w:rPr>
              <w:t>Art. 6 ust. 1 lit. b RODO</w:t>
            </w:r>
            <w:r>
              <w:t xml:space="preserve"> -  wykonanie umowy, której stroną jest osoba, której dane dotyczą oraz podjęcie działań na żądanie osoby, której dane dotyczą, przed zawarciem umowy; </w:t>
            </w:r>
          </w:p>
          <w:p w14:paraId="5E60C4B7" w14:textId="77777777" w:rsidR="00F668AA" w:rsidRDefault="00F668AA" w:rsidP="007D2C51">
            <w:pPr>
              <w:spacing w:after="0" w:line="259" w:lineRule="auto"/>
              <w:ind w:left="136" w:firstLine="0"/>
              <w:jc w:val="left"/>
            </w:pPr>
            <w:r>
              <w:rPr>
                <w:b/>
              </w:rPr>
              <w:t>Art. 6 ust. 1 lit. f RODO</w:t>
            </w:r>
            <w:r>
              <w:t xml:space="preserve"> – prawnie uzasadniony interes administratora – obrona, ustalanie lub dochodzenie roszczeń, bezpieczeństwo osób i mienia; </w:t>
            </w:r>
          </w:p>
        </w:tc>
      </w:tr>
      <w:tr w:rsidR="00F668AA" w14:paraId="78C6A880" w14:textId="77777777" w:rsidTr="005C323F">
        <w:trPr>
          <w:trHeight w:val="3363"/>
        </w:trPr>
        <w:tc>
          <w:tcPr>
            <w:tcW w:w="7500" w:type="dxa"/>
            <w:tcBorders>
              <w:top w:val="single" w:sz="8" w:space="0" w:color="000000"/>
              <w:left w:val="single" w:sz="4" w:space="0" w:color="000000"/>
              <w:bottom w:val="single" w:sz="8" w:space="0" w:color="000000"/>
              <w:right w:val="single" w:sz="8" w:space="0" w:color="000000"/>
            </w:tcBorders>
          </w:tcPr>
          <w:p w14:paraId="3C44D102" w14:textId="77777777" w:rsidR="00F668AA" w:rsidRDefault="00F668AA" w:rsidP="007D2C51">
            <w:pPr>
              <w:spacing w:after="14" w:line="259" w:lineRule="auto"/>
              <w:ind w:left="0" w:firstLine="0"/>
              <w:jc w:val="left"/>
            </w:pPr>
            <w:r>
              <w:lastRenderedPageBreak/>
              <w:t xml:space="preserve"> </w:t>
            </w:r>
          </w:p>
          <w:p w14:paraId="37132134" w14:textId="77777777" w:rsidR="00F668AA" w:rsidRDefault="00F668AA" w:rsidP="007D2C51">
            <w:pPr>
              <w:spacing w:after="281" w:line="259" w:lineRule="auto"/>
              <w:ind w:left="0" w:firstLine="0"/>
              <w:jc w:val="left"/>
            </w:pPr>
            <w:r>
              <w:rPr>
                <w:b/>
              </w:rPr>
              <w:t>Przeprowadzanie przetargów oraz zamawianie dostaw i usług:</w:t>
            </w:r>
            <w:r>
              <w:t xml:space="preserve"> </w:t>
            </w:r>
          </w:p>
          <w:p w14:paraId="73ED9BCF" w14:textId="77777777" w:rsidR="00F668AA" w:rsidRDefault="00F668AA" w:rsidP="007D2C51">
            <w:pPr>
              <w:numPr>
                <w:ilvl w:val="0"/>
                <w:numId w:val="3"/>
              </w:numPr>
              <w:spacing w:after="106" w:line="253" w:lineRule="auto"/>
              <w:ind w:right="280" w:hanging="360"/>
            </w:pPr>
            <w:r>
              <w:t xml:space="preserve">przetwarzanie danych oferentów oraz osób skierowanych do realizacji zamówienia w celach związanych z przeprowadzeniem postępowania o udzielenie zamówienia publicznego; </w:t>
            </w:r>
          </w:p>
          <w:p w14:paraId="7D7F3ED2" w14:textId="77777777" w:rsidR="00F668AA" w:rsidRDefault="00F668AA" w:rsidP="007D2C51">
            <w:pPr>
              <w:numPr>
                <w:ilvl w:val="0"/>
                <w:numId w:val="3"/>
              </w:numPr>
              <w:spacing w:after="0" w:line="259" w:lineRule="auto"/>
              <w:ind w:right="280" w:hanging="360"/>
            </w:pPr>
            <w:r>
              <w:t xml:space="preserve">przetwarzanie danych oferentów oraz osób skierowanych do realizacji zamówienia w celu udzielenia zamówienia w procedurze konkurencyjnej lub bez zastosowania procedury konkurencyjnej; </w:t>
            </w:r>
          </w:p>
        </w:tc>
        <w:tc>
          <w:tcPr>
            <w:tcW w:w="7794" w:type="dxa"/>
            <w:tcBorders>
              <w:top w:val="single" w:sz="8" w:space="0" w:color="000000"/>
              <w:left w:val="single" w:sz="8" w:space="0" w:color="000000"/>
              <w:bottom w:val="single" w:sz="8" w:space="0" w:color="000000"/>
              <w:right w:val="single" w:sz="8" w:space="0" w:color="000000"/>
            </w:tcBorders>
          </w:tcPr>
          <w:p w14:paraId="1599EA6A" w14:textId="77777777" w:rsidR="00F668AA" w:rsidRDefault="00F668AA" w:rsidP="007D2C51">
            <w:pPr>
              <w:spacing w:after="0" w:line="259" w:lineRule="auto"/>
              <w:ind w:left="424" w:firstLine="0"/>
              <w:jc w:val="left"/>
            </w:pPr>
            <w:r>
              <w:t xml:space="preserve"> </w:t>
            </w:r>
          </w:p>
          <w:p w14:paraId="4CC29C2E" w14:textId="77777777" w:rsidR="00F668AA" w:rsidRDefault="00F668AA" w:rsidP="007D2C51">
            <w:pPr>
              <w:spacing w:after="276" w:line="279" w:lineRule="auto"/>
              <w:ind w:left="140" w:firstLine="0"/>
              <w:jc w:val="left"/>
            </w:pPr>
            <w:r>
              <w:rPr>
                <w:b/>
              </w:rPr>
              <w:t>Art. 6 ust. 1 lit. c RODO</w:t>
            </w:r>
            <w:r>
              <w:t xml:space="preserve"> - dopełnienie obowiązków wynikających z przepisów prawa w związku z: </w:t>
            </w:r>
          </w:p>
          <w:p w14:paraId="60EE68FA" w14:textId="77777777" w:rsidR="00F668AA" w:rsidRDefault="00F668AA" w:rsidP="007D2C51">
            <w:pPr>
              <w:numPr>
                <w:ilvl w:val="0"/>
                <w:numId w:val="4"/>
              </w:numPr>
              <w:spacing w:after="0" w:line="259" w:lineRule="auto"/>
              <w:ind w:left="728" w:hanging="360"/>
              <w:jc w:val="left"/>
            </w:pPr>
            <w:r>
              <w:t xml:space="preserve">Ustawa z dnia 29 stycznia 2004 r. Prawo zamówień publicznych; </w:t>
            </w:r>
          </w:p>
          <w:p w14:paraId="353E179C" w14:textId="77777777" w:rsidR="00F668AA" w:rsidRDefault="00F668AA" w:rsidP="007D2C51">
            <w:pPr>
              <w:numPr>
                <w:ilvl w:val="0"/>
                <w:numId w:val="4"/>
              </w:numPr>
              <w:spacing w:after="10" w:line="259" w:lineRule="auto"/>
              <w:ind w:left="728" w:hanging="360"/>
              <w:jc w:val="left"/>
            </w:pPr>
            <w:r>
              <w:t xml:space="preserve">Ustawa z dnia 23 kwietnia 1964 r. - Kodeks cywilny; </w:t>
            </w:r>
          </w:p>
          <w:p w14:paraId="2A1C9EE1" w14:textId="77777777" w:rsidR="00F668AA" w:rsidRDefault="00F668AA" w:rsidP="007D2C51">
            <w:pPr>
              <w:numPr>
                <w:ilvl w:val="0"/>
                <w:numId w:val="4"/>
              </w:numPr>
              <w:spacing w:after="0" w:line="259" w:lineRule="auto"/>
              <w:ind w:left="728" w:hanging="360"/>
              <w:jc w:val="left"/>
            </w:pPr>
            <w:r>
              <w:t xml:space="preserve">Ustawa z dnia 28 września 1991 r. o lasach; </w:t>
            </w:r>
          </w:p>
          <w:p w14:paraId="2707E419" w14:textId="77777777" w:rsidR="00F668AA" w:rsidRDefault="00F668AA" w:rsidP="007D2C51">
            <w:pPr>
              <w:numPr>
                <w:ilvl w:val="0"/>
                <w:numId w:val="4"/>
              </w:numPr>
              <w:spacing w:after="263" w:line="276" w:lineRule="auto"/>
              <w:ind w:left="728" w:hanging="360"/>
              <w:jc w:val="left"/>
            </w:pPr>
            <w:r>
              <w:t xml:space="preserve">Rozporządzenie Rady Ministrów z dnia 6 grudnia 1994 r. w sprawie szczegółowych zasad     gospodarki finansowej w Państwowym Gospodarstwie Leśnym Lasy Państwowe; </w:t>
            </w:r>
          </w:p>
          <w:p w14:paraId="74C65C0F" w14:textId="77777777" w:rsidR="00F668AA" w:rsidRDefault="00F668AA" w:rsidP="007D2C51">
            <w:pPr>
              <w:spacing w:after="0" w:line="259" w:lineRule="auto"/>
              <w:ind w:left="140" w:firstLine="0"/>
              <w:jc w:val="left"/>
            </w:pPr>
            <w:r>
              <w:rPr>
                <w:b/>
              </w:rPr>
              <w:t>Art. 6 ust. 1 lit. b RODO</w:t>
            </w:r>
            <w:r>
              <w:t xml:space="preserve"> - wykonanie umowy, której stroną jest osoba, której dane dotyczą oraz podjęcie działań na żądanie osoby, której dane </w:t>
            </w:r>
          </w:p>
        </w:tc>
      </w:tr>
    </w:tbl>
    <w:p w14:paraId="783B3CD8" w14:textId="3397A2F4" w:rsidR="00F668AA" w:rsidRDefault="00F668AA" w:rsidP="00F668AA">
      <w:pPr>
        <w:spacing w:after="321" w:line="259" w:lineRule="auto"/>
        <w:ind w:left="0" w:right="2549" w:firstLine="0"/>
        <w:jc w:val="right"/>
      </w:pPr>
      <w:r>
        <w:rPr>
          <w:b/>
        </w:rPr>
        <w:t xml:space="preserve">Klauzula informacyjna o przetwarzaniu danych osobowych przez Nadleśnictwo </w:t>
      </w:r>
      <w:r w:rsidR="005C323F">
        <w:rPr>
          <w:b/>
        </w:rPr>
        <w:t>Trzebielino</w:t>
      </w:r>
    </w:p>
    <w:p w14:paraId="139A1E89" w14:textId="77777777" w:rsidR="00F668AA" w:rsidRDefault="00F668AA" w:rsidP="00F668AA">
      <w:pPr>
        <w:spacing w:after="0" w:line="259" w:lineRule="auto"/>
        <w:ind w:left="0" w:firstLine="0"/>
        <w:jc w:val="left"/>
      </w:pPr>
      <w:r>
        <w:rPr>
          <w:b/>
        </w:rPr>
        <w:t xml:space="preserve">  </w:t>
      </w:r>
      <w:r>
        <w:br w:type="page"/>
      </w:r>
    </w:p>
    <w:p w14:paraId="1A922F2F" w14:textId="77777777" w:rsidR="00F668AA" w:rsidRDefault="00F668AA" w:rsidP="00F668AA">
      <w:pPr>
        <w:spacing w:after="259" w:line="259" w:lineRule="auto"/>
        <w:ind w:left="0" w:firstLine="0"/>
        <w:jc w:val="left"/>
      </w:pPr>
      <w:r>
        <w:lastRenderedPageBreak/>
        <w:t xml:space="preserve">  </w:t>
      </w:r>
    </w:p>
    <w:p w14:paraId="7528E780" w14:textId="77777777" w:rsidR="00F668AA" w:rsidRDefault="00F668AA" w:rsidP="00F668AA">
      <w:pPr>
        <w:spacing w:after="45" w:line="259" w:lineRule="auto"/>
        <w:ind w:left="423"/>
        <w:jc w:val="left"/>
      </w:pPr>
      <w:r>
        <w:rPr>
          <w:b/>
        </w:rPr>
        <w:t>Okres przechowywania Twoich danych osobowych:</w:t>
      </w:r>
      <w:r>
        <w:t xml:space="preserve"> </w:t>
      </w:r>
    </w:p>
    <w:tbl>
      <w:tblPr>
        <w:tblStyle w:val="TableGrid"/>
        <w:tblpPr w:vertAnchor="page" w:horzAnchor="page" w:tblpXSpec="center" w:tblpY="1416"/>
        <w:tblOverlap w:val="never"/>
        <w:tblW w:w="15298" w:type="dxa"/>
        <w:tblInd w:w="0" w:type="dxa"/>
        <w:tblCellMar>
          <w:top w:w="16" w:type="dxa"/>
          <w:left w:w="103" w:type="dxa"/>
          <w:right w:w="313" w:type="dxa"/>
        </w:tblCellMar>
        <w:tblLook w:val="04A0" w:firstRow="1" w:lastRow="0" w:firstColumn="1" w:lastColumn="0" w:noHBand="0" w:noVBand="1"/>
      </w:tblPr>
      <w:tblGrid>
        <w:gridCol w:w="7503"/>
        <w:gridCol w:w="7795"/>
      </w:tblGrid>
      <w:tr w:rsidR="00F668AA" w14:paraId="69366454" w14:textId="77777777" w:rsidTr="005C323F">
        <w:trPr>
          <w:trHeight w:val="1222"/>
        </w:trPr>
        <w:tc>
          <w:tcPr>
            <w:tcW w:w="7503" w:type="dxa"/>
            <w:tcBorders>
              <w:top w:val="nil"/>
              <w:left w:val="single" w:sz="4" w:space="0" w:color="000000"/>
              <w:bottom w:val="single" w:sz="8" w:space="0" w:color="000000"/>
              <w:right w:val="single" w:sz="8" w:space="0" w:color="000000"/>
            </w:tcBorders>
          </w:tcPr>
          <w:p w14:paraId="3D461A01" w14:textId="77777777" w:rsidR="00F668AA" w:rsidRDefault="00F668AA" w:rsidP="007D2C51">
            <w:pPr>
              <w:spacing w:after="65" w:line="272" w:lineRule="auto"/>
              <w:ind w:left="720" w:right="63" w:hanging="360"/>
            </w:pPr>
            <w:r>
              <w:rPr>
                <w:rFonts w:ascii="Segoe UI Symbol" w:eastAsia="Segoe UI Symbol" w:hAnsi="Segoe UI Symbol" w:cs="Segoe UI Symbol"/>
                <w:sz w:val="20"/>
              </w:rPr>
              <w:t></w:t>
            </w:r>
            <w:r>
              <w:rPr>
                <w:sz w:val="20"/>
              </w:rPr>
              <w:t xml:space="preserve"> </w:t>
            </w:r>
            <w:r>
              <w:t xml:space="preserve">przetwarzanie danych osobowych oferentów w celu przeprowadzenia przetargu nieograniczonego na sprzedaż środków trwałych; </w:t>
            </w:r>
          </w:p>
          <w:p w14:paraId="45605F9F" w14:textId="77777777" w:rsidR="00F668AA" w:rsidRDefault="00F668AA" w:rsidP="007D2C51">
            <w:pPr>
              <w:spacing w:after="0" w:line="259" w:lineRule="auto"/>
              <w:ind w:left="720" w:firstLine="0"/>
              <w:jc w:val="left"/>
            </w:pPr>
            <w:r>
              <w:t xml:space="preserve">  </w:t>
            </w:r>
          </w:p>
        </w:tc>
        <w:tc>
          <w:tcPr>
            <w:tcW w:w="7794" w:type="dxa"/>
            <w:tcBorders>
              <w:top w:val="nil"/>
              <w:left w:val="single" w:sz="8" w:space="0" w:color="000000"/>
              <w:bottom w:val="single" w:sz="8" w:space="0" w:color="000000"/>
              <w:right w:val="single" w:sz="8" w:space="0" w:color="000000"/>
            </w:tcBorders>
          </w:tcPr>
          <w:p w14:paraId="1D4126A3" w14:textId="77777777" w:rsidR="00F668AA" w:rsidRDefault="00F668AA" w:rsidP="007D2C51">
            <w:pPr>
              <w:spacing w:after="0" w:line="259" w:lineRule="auto"/>
              <w:ind w:left="137" w:firstLine="0"/>
              <w:jc w:val="left"/>
            </w:pPr>
            <w:r>
              <w:t xml:space="preserve">dotyczą, przed zawarciem umowy; </w:t>
            </w:r>
          </w:p>
          <w:p w14:paraId="677406D1" w14:textId="77777777" w:rsidR="00F668AA" w:rsidRDefault="00F668AA" w:rsidP="007D2C51">
            <w:pPr>
              <w:spacing w:after="0" w:line="259" w:lineRule="auto"/>
              <w:ind w:left="137" w:firstLine="0"/>
              <w:jc w:val="left"/>
            </w:pPr>
            <w:r>
              <w:t xml:space="preserve">  </w:t>
            </w:r>
          </w:p>
        </w:tc>
      </w:tr>
      <w:tr w:rsidR="00F668AA" w14:paraId="65702869" w14:textId="77777777" w:rsidTr="005C323F">
        <w:trPr>
          <w:trHeight w:val="2098"/>
        </w:trPr>
        <w:tc>
          <w:tcPr>
            <w:tcW w:w="7503" w:type="dxa"/>
            <w:tcBorders>
              <w:top w:val="single" w:sz="8" w:space="0" w:color="000000"/>
              <w:left w:val="single" w:sz="4" w:space="0" w:color="000000"/>
              <w:bottom w:val="single" w:sz="8" w:space="0" w:color="000000"/>
              <w:right w:val="single" w:sz="8" w:space="0" w:color="000000"/>
            </w:tcBorders>
          </w:tcPr>
          <w:p w14:paraId="66B3D3A3" w14:textId="77777777" w:rsidR="00F668AA" w:rsidRDefault="00F668AA" w:rsidP="007D2C51">
            <w:pPr>
              <w:spacing w:after="14" w:line="259" w:lineRule="auto"/>
              <w:ind w:left="0" w:firstLine="0"/>
              <w:jc w:val="left"/>
            </w:pPr>
            <w:r>
              <w:t xml:space="preserve"> </w:t>
            </w:r>
          </w:p>
          <w:p w14:paraId="1BCB0E5A" w14:textId="77777777" w:rsidR="00F668AA" w:rsidRDefault="00F668AA" w:rsidP="007D2C51">
            <w:pPr>
              <w:spacing w:after="281" w:line="259" w:lineRule="auto"/>
              <w:ind w:left="0" w:firstLine="0"/>
              <w:jc w:val="left"/>
            </w:pPr>
            <w:r>
              <w:rPr>
                <w:b/>
              </w:rPr>
              <w:t>Prowadzenie rachunkowości:</w:t>
            </w:r>
            <w:r>
              <w:t xml:space="preserve"> </w:t>
            </w:r>
          </w:p>
          <w:p w14:paraId="57F24904" w14:textId="77777777" w:rsidR="00F668AA" w:rsidRDefault="00F668AA" w:rsidP="007D2C51">
            <w:pPr>
              <w:spacing w:after="0" w:line="259" w:lineRule="auto"/>
              <w:ind w:left="720" w:right="63" w:hanging="360"/>
            </w:pPr>
            <w:r>
              <w:rPr>
                <w:rFonts w:ascii="Segoe UI Symbol" w:eastAsia="Segoe UI Symbol" w:hAnsi="Segoe UI Symbol" w:cs="Segoe UI Symbol"/>
                <w:sz w:val="20"/>
              </w:rPr>
              <w:t></w:t>
            </w:r>
            <w:r>
              <w:rPr>
                <w:sz w:val="20"/>
              </w:rPr>
              <w:t xml:space="preserve"> </w:t>
            </w:r>
            <w:r>
              <w:t xml:space="preserve">Nadleśnictwo jest obowiązane do prowadzenia rachunkowości, przez co ciążą na nas także obowiązki podatkowe (wystawiamy rachunki, faktury oraz inne dokumenty księgowe) za wykonane przez nas usługi. </w:t>
            </w:r>
          </w:p>
        </w:tc>
        <w:tc>
          <w:tcPr>
            <w:tcW w:w="7794" w:type="dxa"/>
            <w:tcBorders>
              <w:top w:val="single" w:sz="8" w:space="0" w:color="000000"/>
              <w:left w:val="single" w:sz="8" w:space="0" w:color="000000"/>
              <w:bottom w:val="single" w:sz="8" w:space="0" w:color="000000"/>
              <w:right w:val="single" w:sz="8" w:space="0" w:color="000000"/>
            </w:tcBorders>
          </w:tcPr>
          <w:p w14:paraId="04E812BF" w14:textId="77777777" w:rsidR="00F668AA" w:rsidRDefault="00F668AA" w:rsidP="007D2C51">
            <w:pPr>
              <w:spacing w:after="0" w:line="259" w:lineRule="auto"/>
              <w:ind w:left="132" w:firstLine="0"/>
              <w:jc w:val="left"/>
            </w:pPr>
            <w:r>
              <w:t xml:space="preserve"> </w:t>
            </w:r>
          </w:p>
          <w:p w14:paraId="5623D944" w14:textId="77777777" w:rsidR="00F668AA" w:rsidRDefault="00F668AA" w:rsidP="007D2C51">
            <w:pPr>
              <w:spacing w:after="277" w:line="279" w:lineRule="auto"/>
              <w:ind w:left="132" w:firstLine="0"/>
              <w:jc w:val="left"/>
            </w:pPr>
            <w:r>
              <w:rPr>
                <w:b/>
              </w:rPr>
              <w:t>Art. 6 ust. 1 lit. c RODO</w:t>
            </w:r>
            <w:r>
              <w:t xml:space="preserve"> - dopełnienie obowiązków wynikających z przepisów prawa w związku z: </w:t>
            </w:r>
          </w:p>
          <w:p w14:paraId="3852E22A" w14:textId="77777777" w:rsidR="00F668AA" w:rsidRDefault="00F668AA" w:rsidP="007D2C51">
            <w:pPr>
              <w:numPr>
                <w:ilvl w:val="0"/>
                <w:numId w:val="5"/>
              </w:numPr>
              <w:spacing w:after="0" w:line="259" w:lineRule="auto"/>
              <w:ind w:hanging="360"/>
              <w:jc w:val="left"/>
            </w:pPr>
            <w:r>
              <w:t xml:space="preserve">Ustawa z dnia 29 września 1994 r. o rachunkowości; </w:t>
            </w:r>
          </w:p>
          <w:p w14:paraId="5EBB44A4" w14:textId="77777777" w:rsidR="00F668AA" w:rsidRDefault="00F668AA" w:rsidP="007D2C51">
            <w:pPr>
              <w:numPr>
                <w:ilvl w:val="0"/>
                <w:numId w:val="5"/>
              </w:numPr>
              <w:spacing w:after="7" w:line="259" w:lineRule="auto"/>
              <w:ind w:hanging="360"/>
              <w:jc w:val="left"/>
            </w:pPr>
            <w:r>
              <w:t xml:space="preserve">Ustawa z 29 sierpnia 1997 r. – ordynacja podatkowa; </w:t>
            </w:r>
          </w:p>
          <w:p w14:paraId="51452A2F" w14:textId="77777777" w:rsidR="00F668AA" w:rsidRDefault="00F668AA" w:rsidP="007D2C51">
            <w:pPr>
              <w:numPr>
                <w:ilvl w:val="0"/>
                <w:numId w:val="5"/>
              </w:numPr>
              <w:spacing w:after="0" w:line="259" w:lineRule="auto"/>
              <w:ind w:hanging="360"/>
              <w:jc w:val="left"/>
            </w:pPr>
            <w:r>
              <w:t xml:space="preserve">Ustawa z dnia 11 marca 2004 r. o podatku od towarów i usług; </w:t>
            </w:r>
          </w:p>
        </w:tc>
      </w:tr>
      <w:tr w:rsidR="00F668AA" w14:paraId="1F04A18C" w14:textId="77777777" w:rsidTr="005C323F">
        <w:trPr>
          <w:trHeight w:val="2273"/>
        </w:trPr>
        <w:tc>
          <w:tcPr>
            <w:tcW w:w="7503" w:type="dxa"/>
            <w:tcBorders>
              <w:top w:val="single" w:sz="8" w:space="0" w:color="000000"/>
              <w:left w:val="single" w:sz="4" w:space="0" w:color="000000"/>
              <w:bottom w:val="single" w:sz="8" w:space="0" w:color="000000"/>
              <w:right w:val="single" w:sz="8" w:space="0" w:color="000000"/>
            </w:tcBorders>
          </w:tcPr>
          <w:p w14:paraId="1ACB2E19" w14:textId="77777777" w:rsidR="00F668AA" w:rsidRDefault="00F668AA" w:rsidP="007D2C51">
            <w:pPr>
              <w:spacing w:after="14" w:line="259" w:lineRule="auto"/>
              <w:ind w:left="0" w:firstLine="0"/>
              <w:jc w:val="left"/>
            </w:pPr>
            <w:r>
              <w:t xml:space="preserve"> </w:t>
            </w:r>
          </w:p>
          <w:p w14:paraId="7FB42269" w14:textId="77777777" w:rsidR="00F668AA" w:rsidRDefault="00F668AA" w:rsidP="007D2C51">
            <w:pPr>
              <w:spacing w:after="281" w:line="259" w:lineRule="auto"/>
              <w:ind w:left="0" w:firstLine="0"/>
              <w:jc w:val="left"/>
            </w:pPr>
            <w:r>
              <w:rPr>
                <w:b/>
              </w:rPr>
              <w:t>Rozpatrywanie skarg oraz wniosków kierowanych do Nadleśnictwa:</w:t>
            </w:r>
            <w:r>
              <w:t xml:space="preserve"> </w:t>
            </w:r>
          </w:p>
          <w:p w14:paraId="3C99123A" w14:textId="77777777" w:rsidR="00F668AA" w:rsidRDefault="00F668AA" w:rsidP="007D2C51">
            <w:pPr>
              <w:numPr>
                <w:ilvl w:val="0"/>
                <w:numId w:val="6"/>
              </w:numPr>
              <w:spacing w:after="118" w:line="241" w:lineRule="auto"/>
              <w:ind w:right="30" w:hanging="360"/>
            </w:pPr>
            <w:r>
              <w:t xml:space="preserve">przetwarzanie danych osobowych osób wnioskujących w celu rozpatrzenia sprawy; </w:t>
            </w:r>
          </w:p>
          <w:p w14:paraId="575D0D1E" w14:textId="77777777" w:rsidR="00F668AA" w:rsidRDefault="00F668AA" w:rsidP="007D2C51">
            <w:pPr>
              <w:numPr>
                <w:ilvl w:val="0"/>
                <w:numId w:val="6"/>
              </w:numPr>
              <w:spacing w:after="0" w:line="259" w:lineRule="auto"/>
              <w:ind w:right="30" w:hanging="360"/>
            </w:pPr>
            <w:r>
              <w:t xml:space="preserve">przetwarzanie danych osobowych osób objętych zakresem skargi lub wniosku oraz osób uczestniczących w jej rozpatrywaniu lub zobowiązanych do złożenia wyjaśnień w związku ze sprawą; </w:t>
            </w:r>
          </w:p>
        </w:tc>
        <w:tc>
          <w:tcPr>
            <w:tcW w:w="7794" w:type="dxa"/>
            <w:tcBorders>
              <w:top w:val="single" w:sz="8" w:space="0" w:color="000000"/>
              <w:left w:val="single" w:sz="8" w:space="0" w:color="000000"/>
              <w:bottom w:val="single" w:sz="8" w:space="0" w:color="000000"/>
              <w:right w:val="single" w:sz="8" w:space="0" w:color="000000"/>
            </w:tcBorders>
            <w:vAlign w:val="center"/>
          </w:tcPr>
          <w:p w14:paraId="27CD0DC5" w14:textId="77777777" w:rsidR="00F668AA" w:rsidRDefault="00F668AA" w:rsidP="007D2C51">
            <w:pPr>
              <w:spacing w:after="260" w:line="277" w:lineRule="auto"/>
              <w:ind w:left="132" w:firstLine="0"/>
              <w:jc w:val="left"/>
            </w:pPr>
            <w:r>
              <w:rPr>
                <w:b/>
              </w:rPr>
              <w:t>Art. 6 ust. 1 lit. c RODO</w:t>
            </w:r>
            <w:r>
              <w:t xml:space="preserve"> - dopełnienie obowiązków wynikających z przepisów prawa w związku z: </w:t>
            </w:r>
          </w:p>
          <w:p w14:paraId="0095F831" w14:textId="77777777" w:rsidR="00F668AA" w:rsidRDefault="00F668AA" w:rsidP="007D2C51">
            <w:pPr>
              <w:spacing w:after="282" w:line="240" w:lineRule="auto"/>
              <w:ind w:left="725" w:hanging="360"/>
              <w:jc w:val="left"/>
            </w:pPr>
            <w:r>
              <w:rPr>
                <w:rFonts w:ascii="Segoe UI Symbol" w:eastAsia="Segoe UI Symbol" w:hAnsi="Segoe UI Symbol" w:cs="Segoe UI Symbol"/>
                <w:sz w:val="20"/>
              </w:rPr>
              <w:t></w:t>
            </w:r>
            <w:r>
              <w:rPr>
                <w:sz w:val="20"/>
              </w:rPr>
              <w:t xml:space="preserve"> </w:t>
            </w:r>
            <w:r>
              <w:rPr>
                <w:sz w:val="20"/>
              </w:rPr>
              <w:tab/>
            </w:r>
            <w:r>
              <w:t xml:space="preserve">Ustawa z dnia 14 czerwca 1960 r. Kodeks postępowania administracyjnego; </w:t>
            </w:r>
          </w:p>
          <w:p w14:paraId="145F1711" w14:textId="77777777" w:rsidR="00F668AA" w:rsidRDefault="00F668AA" w:rsidP="007D2C51">
            <w:pPr>
              <w:spacing w:after="0" w:line="259" w:lineRule="auto"/>
              <w:ind w:left="132" w:firstLine="0"/>
              <w:jc w:val="left"/>
            </w:pPr>
            <w:r>
              <w:t xml:space="preserve">  </w:t>
            </w:r>
          </w:p>
        </w:tc>
      </w:tr>
    </w:tbl>
    <w:p w14:paraId="0FB649F2" w14:textId="77777777" w:rsidR="00F668AA" w:rsidRDefault="00F668AA" w:rsidP="00F668AA">
      <w:pPr>
        <w:spacing w:line="334" w:lineRule="auto"/>
        <w:ind w:left="355"/>
      </w:pPr>
      <w:r>
        <w:t xml:space="preserve">Sposób tworzenia, ewidencjonowania i przechowywania dokumentów (w szczególności czas przechowywania) w jednostkach organizacyjnych Państwowego Gospodarstwa Leśnego Lasy Państwowe określa Jednolitym rzeczowy wykaz akt dla PGL LP. </w:t>
      </w:r>
    </w:p>
    <w:p w14:paraId="5F3F8F15" w14:textId="77777777" w:rsidR="00F668AA" w:rsidRDefault="00F668AA" w:rsidP="00F668AA">
      <w:pPr>
        <w:spacing w:line="335" w:lineRule="auto"/>
        <w:ind w:left="355"/>
      </w:pPr>
      <w:r>
        <w:t xml:space="preserve">Po zrealizowaniu umowy, Twoje dane osobowe będą przechowywane zgodnie z przepisami powszechnie obowiązującego prawa. Na potrzeby rachunkowości oraz ze względów podatkowych, przetwarzamy dane przez okres 5 lat liczonych od końca roku kalendarzowego, w którym powstał obowiązek podatkowy.  </w:t>
      </w:r>
    </w:p>
    <w:p w14:paraId="246109BC" w14:textId="77777777" w:rsidR="00F668AA" w:rsidRDefault="00F668AA" w:rsidP="00F668AA">
      <w:pPr>
        <w:spacing w:after="79" w:line="259" w:lineRule="auto"/>
        <w:ind w:left="708" w:firstLine="0"/>
        <w:jc w:val="left"/>
      </w:pPr>
      <w:r>
        <w:t xml:space="preserve">  </w:t>
      </w:r>
    </w:p>
    <w:p w14:paraId="39BF3F13" w14:textId="77777777" w:rsidR="00F668AA" w:rsidRDefault="00F668AA" w:rsidP="00F668AA">
      <w:pPr>
        <w:spacing w:after="19" w:line="259" w:lineRule="auto"/>
        <w:ind w:left="423"/>
        <w:jc w:val="left"/>
      </w:pPr>
      <w:r>
        <w:rPr>
          <w:b/>
        </w:rPr>
        <w:t>W zakresie przetwarzania danych osobowych posiadasz następujące prawa:</w:t>
      </w:r>
      <w:r>
        <w:t xml:space="preserve"> </w:t>
      </w:r>
    </w:p>
    <w:p w14:paraId="78E38434" w14:textId="77777777" w:rsidR="00F668AA" w:rsidRDefault="00F668AA" w:rsidP="00F668AA">
      <w:pPr>
        <w:numPr>
          <w:ilvl w:val="0"/>
          <w:numId w:val="1"/>
        </w:numPr>
        <w:ind w:hanging="360"/>
      </w:pPr>
      <w:r>
        <w:rPr>
          <w:b/>
        </w:rPr>
        <w:t>dostępu do treści swoich danych</w:t>
      </w:r>
      <w:r>
        <w:t xml:space="preserve"> – korzystając z tego prawa masz możliwość pozyskania informacji, jakie dane, w jaki sposób i w jakim celu są przetwarzane; </w:t>
      </w:r>
    </w:p>
    <w:p w14:paraId="4B53C9F5" w14:textId="77777777" w:rsidR="00F668AA" w:rsidRDefault="00F668AA" w:rsidP="00F668AA">
      <w:pPr>
        <w:numPr>
          <w:ilvl w:val="0"/>
          <w:numId w:val="1"/>
        </w:numPr>
        <w:ind w:hanging="360"/>
      </w:pPr>
      <w:r>
        <w:rPr>
          <w:b/>
        </w:rPr>
        <w:lastRenderedPageBreak/>
        <w:t>prawo ich sprostowania</w:t>
      </w:r>
      <w:r>
        <w:t xml:space="preserve"> – korzystając z tego prawa możesz zgłosić do nas konieczność poprawienia danych lub uzupełnienia danych wynikających z błędu przy zbieraniu; </w:t>
      </w:r>
    </w:p>
    <w:p w14:paraId="68779AA3" w14:textId="77777777" w:rsidR="00F668AA" w:rsidRDefault="00F668AA" w:rsidP="00F668AA">
      <w:pPr>
        <w:numPr>
          <w:ilvl w:val="0"/>
          <w:numId w:val="1"/>
        </w:numPr>
        <w:ind w:hanging="360"/>
      </w:pPr>
      <w:r>
        <w:rPr>
          <w:b/>
        </w:rPr>
        <w:t>prawo do usunięcia</w:t>
      </w:r>
      <w:r>
        <w:t xml:space="preserve"> - korzystając z tego prawa, możesz złożyć wniosek o usunięcie danych i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p>
    <w:p w14:paraId="4F7448DD" w14:textId="77777777" w:rsidR="00F668AA" w:rsidRDefault="00F668AA" w:rsidP="00F668AA">
      <w:pPr>
        <w:numPr>
          <w:ilvl w:val="0"/>
          <w:numId w:val="1"/>
        </w:numPr>
        <w:ind w:hanging="360"/>
      </w:pPr>
      <w:r>
        <w:rPr>
          <w:b/>
        </w:rPr>
        <w:t>prawo do ograniczenia przetwarzania</w:t>
      </w:r>
      <w:r>
        <w:t xml:space="preserve"> - korzystając z tego prawa możesz złożyć wniosek o ograniczenie przetwarzania danych w razie kwestionowania prawidłowość przetwarzanych danych, a w przypadku zasadności wniosku możemy dane jedynie przechowywać, wznowienie przetwarzania może odbyć się po ustaniu przesłanek uzasadniających ograniczenie przetwarzania; </w:t>
      </w:r>
    </w:p>
    <w:p w14:paraId="3B1C2478" w14:textId="77777777" w:rsidR="00F668AA" w:rsidRDefault="00F668AA" w:rsidP="00F668AA">
      <w:pPr>
        <w:numPr>
          <w:ilvl w:val="0"/>
          <w:numId w:val="1"/>
        </w:numPr>
        <w:ind w:hanging="360"/>
      </w:pPr>
      <w:r>
        <w:rPr>
          <w:b/>
        </w:rPr>
        <w:t>prawo do przenoszenia danych</w:t>
      </w:r>
      <w:r>
        <w:t xml:space="preserve"> – ma zastosowanie jedynie w przypadkach jeżeli dane są przetwarzane na podstawie zgody i w sposób zautomatyzowany; </w:t>
      </w:r>
    </w:p>
    <w:p w14:paraId="41AFF5CC" w14:textId="77777777" w:rsidR="00F668AA" w:rsidRDefault="00F668AA" w:rsidP="00F668AA">
      <w:pPr>
        <w:numPr>
          <w:ilvl w:val="0"/>
          <w:numId w:val="1"/>
        </w:numPr>
        <w:ind w:hanging="360"/>
      </w:pPr>
      <w:r>
        <w:rPr>
          <w:b/>
        </w:rPr>
        <w:t>prawo wniesienia sprzeciwu</w:t>
      </w:r>
      <w:r>
        <w:t xml:space="preserve">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p>
    <w:p w14:paraId="167563A9" w14:textId="77777777" w:rsidR="00F668AA" w:rsidRDefault="00F668AA" w:rsidP="00F668AA">
      <w:pPr>
        <w:numPr>
          <w:ilvl w:val="0"/>
          <w:numId w:val="1"/>
        </w:numPr>
        <w:spacing w:after="248"/>
        <w:ind w:hanging="360"/>
      </w:pPr>
      <w:r>
        <w:rPr>
          <w:b/>
        </w:rPr>
        <w:t>prawo do cofnięcia zgody na ich przetwarzanie</w:t>
      </w:r>
      <w:r>
        <w:t xml:space="preserve"> - w dowolnym momencie bez wpływu na zgodność z prawem przetwarzania, w wypadku jeżeli przetwarzania którego dokonano na podstawie zgody wyrażonej przed jej cofnięciem. </w:t>
      </w:r>
    </w:p>
    <w:p w14:paraId="307D07FD" w14:textId="77777777" w:rsidR="00F668AA" w:rsidRDefault="00F668AA" w:rsidP="00F668AA">
      <w:pPr>
        <w:spacing w:after="16" w:line="259" w:lineRule="auto"/>
        <w:ind w:left="428" w:firstLine="0"/>
        <w:jc w:val="left"/>
      </w:pPr>
      <w:r>
        <w:t xml:space="preserve">  </w:t>
      </w:r>
    </w:p>
    <w:p w14:paraId="47A83439" w14:textId="77777777" w:rsidR="00F668AA" w:rsidRDefault="00F668AA" w:rsidP="00F668AA">
      <w:pPr>
        <w:spacing w:after="16" w:line="259" w:lineRule="auto"/>
        <w:ind w:left="428" w:firstLine="0"/>
        <w:jc w:val="left"/>
      </w:pPr>
      <w:r>
        <w:t xml:space="preserve">  </w:t>
      </w:r>
    </w:p>
    <w:p w14:paraId="1AE85B35" w14:textId="77777777" w:rsidR="00F668AA" w:rsidRDefault="00F668AA" w:rsidP="00F668AA">
      <w:pPr>
        <w:spacing w:after="16" w:line="259" w:lineRule="auto"/>
        <w:ind w:left="428" w:firstLine="0"/>
        <w:jc w:val="left"/>
      </w:pPr>
      <w:r>
        <w:t xml:space="preserve">  </w:t>
      </w:r>
    </w:p>
    <w:p w14:paraId="5EFFB454" w14:textId="77777777" w:rsidR="00F668AA" w:rsidRDefault="00F668AA" w:rsidP="00F668AA">
      <w:pPr>
        <w:spacing w:after="19" w:line="259" w:lineRule="auto"/>
        <w:ind w:left="428" w:firstLine="0"/>
        <w:jc w:val="left"/>
      </w:pPr>
      <w:r>
        <w:t xml:space="preserve">  </w:t>
      </w:r>
    </w:p>
    <w:p w14:paraId="12B5DD93" w14:textId="77777777" w:rsidR="00F668AA" w:rsidRDefault="00F668AA" w:rsidP="00F668AA">
      <w:pPr>
        <w:spacing w:after="14" w:line="259" w:lineRule="auto"/>
        <w:ind w:left="428" w:firstLine="0"/>
        <w:jc w:val="left"/>
      </w:pPr>
      <w:r>
        <w:t xml:space="preserve">  </w:t>
      </w:r>
    </w:p>
    <w:p w14:paraId="660208D2" w14:textId="77777777" w:rsidR="00F668AA" w:rsidRDefault="00F668AA" w:rsidP="00F668AA">
      <w:pPr>
        <w:spacing w:after="19" w:line="259" w:lineRule="auto"/>
        <w:ind w:left="423"/>
        <w:jc w:val="left"/>
      </w:pPr>
      <w:r>
        <w:rPr>
          <w:b/>
        </w:rPr>
        <w:t>Odbiorcy danych:</w:t>
      </w:r>
      <w:r>
        <w:t xml:space="preserve"> </w:t>
      </w:r>
    </w:p>
    <w:p w14:paraId="771957DF" w14:textId="77777777" w:rsidR="00F668AA" w:rsidRDefault="00F668AA" w:rsidP="00F668AA">
      <w:pPr>
        <w:spacing w:after="40"/>
        <w:ind w:left="355"/>
      </w:pPr>
      <w:r>
        <w:t xml:space="preserve">W niektórych sytuacjach Twoje dane osobowe mogą być udostępniane, jeśli będzie to konieczne do wykonywania ustawowych zadań Administratora. Odbiorcami danych mogą być: </w:t>
      </w:r>
    </w:p>
    <w:p w14:paraId="224D0252" w14:textId="77777777" w:rsidR="00F668AA" w:rsidRDefault="00F668AA" w:rsidP="00F668AA">
      <w:pPr>
        <w:numPr>
          <w:ilvl w:val="0"/>
          <w:numId w:val="2"/>
        </w:numPr>
        <w:ind w:hanging="360"/>
      </w:pPr>
      <w:r>
        <w:t xml:space="preserve">banki w celu obsługi dokonywanych transakcji; </w:t>
      </w:r>
    </w:p>
    <w:p w14:paraId="7F5EC473" w14:textId="77777777" w:rsidR="00F668AA" w:rsidRDefault="00F668AA" w:rsidP="00F668AA">
      <w:pPr>
        <w:numPr>
          <w:ilvl w:val="0"/>
          <w:numId w:val="2"/>
        </w:numPr>
        <w:ind w:hanging="360"/>
      </w:pPr>
      <w:r>
        <w:t xml:space="preserve">Zakład Ubezpieczeń Społecznych; </w:t>
      </w:r>
    </w:p>
    <w:p w14:paraId="71A3669C" w14:textId="77777777" w:rsidR="00F668AA" w:rsidRDefault="00F668AA" w:rsidP="00F668AA">
      <w:pPr>
        <w:numPr>
          <w:ilvl w:val="0"/>
          <w:numId w:val="2"/>
        </w:numPr>
        <w:ind w:hanging="360"/>
      </w:pPr>
      <w:r>
        <w:t xml:space="preserve">Urzędy Skarbowe; </w:t>
      </w:r>
    </w:p>
    <w:p w14:paraId="24A4722C" w14:textId="77777777" w:rsidR="00F668AA" w:rsidRDefault="00F668AA" w:rsidP="00F668AA">
      <w:pPr>
        <w:numPr>
          <w:ilvl w:val="0"/>
          <w:numId w:val="2"/>
        </w:numPr>
        <w:ind w:hanging="360"/>
      </w:pPr>
      <w:r>
        <w:t xml:space="preserve">Podmioty świadczące usługi pocztowe oraz kurierskie; </w:t>
      </w:r>
    </w:p>
    <w:p w14:paraId="53BCD36E" w14:textId="2BDE4649" w:rsidR="00F668AA" w:rsidRDefault="00F668AA" w:rsidP="00F668AA">
      <w:pPr>
        <w:numPr>
          <w:ilvl w:val="0"/>
          <w:numId w:val="2"/>
        </w:numPr>
        <w:ind w:hanging="360"/>
      </w:pPr>
      <w:r>
        <w:lastRenderedPageBreak/>
        <w:t>Jednostki organizacyjne PGL Lasy Państwowe, uczestniczące w procedurach internetowych, prowadzonych poprzez dedykowane do tego celu: portal</w:t>
      </w:r>
      <w:r w:rsidR="00A9087F">
        <w:t xml:space="preserve"> </w:t>
      </w:r>
      <w:r>
        <w:t xml:space="preserve">„e-drewno.pl” oraz Portal Leśno-Drzewny, oraz jednostkom uczestniczącym w realizacji zakupów z wykorzystaniem </w:t>
      </w:r>
    </w:p>
    <w:p w14:paraId="0E080DD0" w14:textId="77777777" w:rsidR="00F668AA" w:rsidRDefault="00F668AA" w:rsidP="00F668AA">
      <w:pPr>
        <w:ind w:left="730"/>
      </w:pPr>
      <w:r>
        <w:t xml:space="preserve">„Centralnej kartoteki kontrahentów”;  </w:t>
      </w:r>
    </w:p>
    <w:p w14:paraId="660698C9" w14:textId="77777777" w:rsidR="00F668AA" w:rsidRDefault="00F668AA" w:rsidP="00F668AA">
      <w:pPr>
        <w:numPr>
          <w:ilvl w:val="0"/>
          <w:numId w:val="2"/>
        </w:numPr>
        <w:ind w:hanging="360"/>
      </w:pPr>
      <w:r>
        <w:t xml:space="preserve">Regionalna Dyrekcja Lasów Państwowych w zakresie czynności kontroli i nadzoru oraz udzielenia zgody na zawarcie z Państwem umowy najmu, dzierżawy oraz sprzedaży; </w:t>
      </w:r>
    </w:p>
    <w:p w14:paraId="26204803" w14:textId="77777777" w:rsidR="00F668AA" w:rsidRDefault="00F668AA" w:rsidP="00F668AA">
      <w:pPr>
        <w:numPr>
          <w:ilvl w:val="0"/>
          <w:numId w:val="2"/>
        </w:numPr>
        <w:ind w:hanging="360"/>
      </w:pPr>
      <w:r>
        <w:t xml:space="preserve">Dyrekcja Generalna Lasów Państwowych w zakresie czynności kontroli i nadzoru w oparciu o wewnętrzne przepisy PGL LP; </w:t>
      </w:r>
      <w:r>
        <w:rPr>
          <w:rFonts w:ascii="Segoe UI Symbol" w:eastAsia="Segoe UI Symbol" w:hAnsi="Segoe UI Symbol" w:cs="Segoe UI Symbol"/>
          <w:sz w:val="20"/>
        </w:rPr>
        <w:t></w:t>
      </w:r>
      <w:r>
        <w:rPr>
          <w:sz w:val="20"/>
        </w:rPr>
        <w:t xml:space="preserve"> </w:t>
      </w:r>
      <w:r>
        <w:rPr>
          <w:sz w:val="20"/>
        </w:rPr>
        <w:tab/>
      </w:r>
      <w:r>
        <w:t xml:space="preserve">Biegli rewidenci w ramach badania sprawozdania finansowego; </w:t>
      </w:r>
    </w:p>
    <w:p w14:paraId="3F7771A2" w14:textId="77777777" w:rsidR="00F668AA" w:rsidRDefault="00F668AA" w:rsidP="00F668AA">
      <w:pPr>
        <w:numPr>
          <w:ilvl w:val="0"/>
          <w:numId w:val="2"/>
        </w:numPr>
        <w:ind w:hanging="360"/>
      </w:pPr>
      <w:r>
        <w:t xml:space="preserve">Osoby lub podmioty, którym udostępniona zostanie informacja publiczna, informacja o środowisku lub dokumentacja postępowania przetargowego; </w:t>
      </w:r>
    </w:p>
    <w:p w14:paraId="644F25D2" w14:textId="77777777" w:rsidR="00F668AA" w:rsidRDefault="00F668AA" w:rsidP="00F668AA">
      <w:pPr>
        <w:spacing w:after="47"/>
        <w:ind w:left="355"/>
      </w:pPr>
      <w:r>
        <w:t xml:space="preserve">Dane mogą być również udostępniane podmiotom, z którymi Administrator ma zawarte umowy powierzenia danych tj.: </w:t>
      </w:r>
    </w:p>
    <w:p w14:paraId="4B6ADE8D" w14:textId="77777777" w:rsidR="00F668AA" w:rsidRDefault="00F668AA" w:rsidP="00F668AA">
      <w:pPr>
        <w:numPr>
          <w:ilvl w:val="0"/>
          <w:numId w:val="2"/>
        </w:numPr>
        <w:ind w:hanging="360"/>
      </w:pPr>
      <w:r>
        <w:t xml:space="preserve">Zakład Informatyki Lasów Państwowych w zakresie utrzymania baz danych systemów informatycznych; </w:t>
      </w:r>
    </w:p>
    <w:p w14:paraId="5DE8AB53" w14:textId="77777777" w:rsidR="00F668AA" w:rsidRDefault="00F668AA" w:rsidP="00F668AA">
      <w:pPr>
        <w:numPr>
          <w:ilvl w:val="0"/>
          <w:numId w:val="2"/>
        </w:numPr>
        <w:ind w:hanging="360"/>
      </w:pPr>
      <w:r>
        <w:t xml:space="preserve">Inne firmy informatyczne świadczące usługi oraz wsparcie techniczne; </w:t>
      </w:r>
    </w:p>
    <w:p w14:paraId="420182C4" w14:textId="77777777" w:rsidR="00F668AA" w:rsidRDefault="00F668AA" w:rsidP="00F668AA">
      <w:pPr>
        <w:numPr>
          <w:ilvl w:val="0"/>
          <w:numId w:val="2"/>
        </w:numPr>
        <w:ind w:hanging="360"/>
      </w:pPr>
      <w:r>
        <w:t xml:space="preserve">Radcy prawni świadczący obsługę prawną; </w:t>
      </w:r>
      <w:r>
        <w:rPr>
          <w:rFonts w:ascii="Segoe UI Symbol" w:eastAsia="Segoe UI Symbol" w:hAnsi="Segoe UI Symbol" w:cs="Segoe UI Symbol"/>
          <w:sz w:val="20"/>
        </w:rPr>
        <w:t></w:t>
      </w:r>
      <w:r>
        <w:rPr>
          <w:sz w:val="20"/>
        </w:rPr>
        <w:t xml:space="preserve"> </w:t>
      </w:r>
      <w:r>
        <w:rPr>
          <w:sz w:val="20"/>
        </w:rPr>
        <w:tab/>
      </w:r>
      <w:r>
        <w:t xml:space="preserve">Doradcy podatkowi; </w:t>
      </w:r>
    </w:p>
    <w:p w14:paraId="4F027D75" w14:textId="77777777" w:rsidR="00F668AA" w:rsidRDefault="00F668AA" w:rsidP="00F668AA">
      <w:pPr>
        <w:numPr>
          <w:ilvl w:val="0"/>
          <w:numId w:val="2"/>
        </w:numPr>
        <w:ind w:hanging="360"/>
      </w:pPr>
      <w:r>
        <w:t xml:space="preserve">Firmy świadczące usługi ochrony osób i mienia; </w:t>
      </w:r>
    </w:p>
    <w:p w14:paraId="2D93CCB1" w14:textId="77777777" w:rsidR="00F668AA" w:rsidRDefault="00F668AA" w:rsidP="00F668AA">
      <w:pPr>
        <w:numPr>
          <w:ilvl w:val="0"/>
          <w:numId w:val="2"/>
        </w:numPr>
        <w:spacing w:after="243"/>
        <w:ind w:hanging="360"/>
      </w:pPr>
      <w:r>
        <w:t xml:space="preserve">Firmy świadczące usługi związane z prowadzeniem archiwum zakładowego/składnicy akt; </w:t>
      </w:r>
    </w:p>
    <w:p w14:paraId="1A207E51" w14:textId="77777777" w:rsidR="00F668AA" w:rsidRDefault="00F668AA" w:rsidP="00F668AA">
      <w:pPr>
        <w:spacing w:after="41" w:line="259" w:lineRule="auto"/>
        <w:ind w:left="0" w:firstLine="0"/>
        <w:jc w:val="left"/>
      </w:pPr>
      <w:r>
        <w:t xml:space="preserve">  </w:t>
      </w:r>
    </w:p>
    <w:p w14:paraId="6B9A9EFF" w14:textId="77777777" w:rsidR="00F668AA" w:rsidRDefault="00F668AA" w:rsidP="00F668AA">
      <w:pPr>
        <w:spacing w:after="68"/>
        <w:ind w:left="355"/>
      </w:pPr>
      <w:r>
        <w:rPr>
          <w:b/>
        </w:rPr>
        <w:t>Masz prawo wniesienia skargi do Prezesa Urzędu Ochrony Danych Osobowych</w:t>
      </w:r>
      <w:r>
        <w:t xml:space="preserve">, gdy uznasz, że przetwarzanie Twoich danych osobowych narusza przepisy prawa. </w:t>
      </w:r>
    </w:p>
    <w:p w14:paraId="25D297F8" w14:textId="77777777" w:rsidR="00F668AA" w:rsidRDefault="00F668AA" w:rsidP="00F668AA">
      <w:pPr>
        <w:spacing w:line="317" w:lineRule="auto"/>
        <w:ind w:left="355"/>
      </w:pPr>
      <w:r>
        <w:t xml:space="preserve">Podanie przez Ciebie danych osobowych jest dobrowolne, ale konieczne dla celów przedstawionych w tabeli za wyjątkiem celów wynikających z przepisów prawa gdzie podanie danych jest obowiązkowe. Niepodanie danych osobowych będzie skutkowało niezrealizowaniem celu, dla którego miały być przetwarzane. </w:t>
      </w:r>
    </w:p>
    <w:p w14:paraId="1B1CDE56" w14:textId="77777777" w:rsidR="00F668AA" w:rsidRDefault="00F668AA" w:rsidP="00F668AA">
      <w:pPr>
        <w:spacing w:line="336" w:lineRule="auto"/>
        <w:ind w:left="355"/>
      </w:pPr>
      <w:r>
        <w:t xml:space="preserve">Twoje dane nie będą podlegać zautomatyzowanemu podejmowaniu decyzji, w tym również w formie profilowania oraz nie będą przekazywane do państwa trzeciego lub organizacji międzynarodowej.  </w:t>
      </w:r>
    </w:p>
    <w:p w14:paraId="3D8A4988" w14:textId="77777777" w:rsidR="00F668AA" w:rsidRDefault="00F668AA" w:rsidP="00F668AA">
      <w:pPr>
        <w:spacing w:after="0" w:line="259" w:lineRule="auto"/>
        <w:ind w:left="0" w:firstLine="0"/>
        <w:jc w:val="left"/>
      </w:pPr>
      <w:r>
        <w:t xml:space="preserve"> </w:t>
      </w:r>
    </w:p>
    <w:p w14:paraId="4CBA519D" w14:textId="77777777" w:rsidR="00CB12C2" w:rsidRDefault="00CB12C2"/>
    <w:sectPr w:rsidR="00CB12C2" w:rsidSect="00BB3068">
      <w:pgSz w:w="16838" w:h="11906" w:orient="landscape"/>
      <w:pgMar w:top="1134" w:right="1412" w:bottom="113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5A1EC4"/>
    <w:multiLevelType w:val="hybridMultilevel"/>
    <w:tmpl w:val="14427E28"/>
    <w:lvl w:ilvl="0" w:tplc="6B82DDF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6411B2">
      <w:start w:val="1"/>
      <w:numFmt w:val="bullet"/>
      <w:lvlText w:val="o"/>
      <w:lvlJc w:val="left"/>
      <w:pPr>
        <w:ind w:left="15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560B258">
      <w:start w:val="1"/>
      <w:numFmt w:val="bullet"/>
      <w:lvlText w:val="▪"/>
      <w:lvlJc w:val="left"/>
      <w:pPr>
        <w:ind w:left="22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EE3F62">
      <w:start w:val="1"/>
      <w:numFmt w:val="bullet"/>
      <w:lvlText w:val="•"/>
      <w:lvlJc w:val="left"/>
      <w:pPr>
        <w:ind w:left="29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3C7F0C">
      <w:start w:val="1"/>
      <w:numFmt w:val="bullet"/>
      <w:lvlText w:val="o"/>
      <w:lvlJc w:val="left"/>
      <w:pPr>
        <w:ind w:left="37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B10DB4A">
      <w:start w:val="1"/>
      <w:numFmt w:val="bullet"/>
      <w:lvlText w:val="▪"/>
      <w:lvlJc w:val="left"/>
      <w:pPr>
        <w:ind w:left="44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666F662">
      <w:start w:val="1"/>
      <w:numFmt w:val="bullet"/>
      <w:lvlText w:val="•"/>
      <w:lvlJc w:val="left"/>
      <w:pPr>
        <w:ind w:left="51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CE64420">
      <w:start w:val="1"/>
      <w:numFmt w:val="bullet"/>
      <w:lvlText w:val="o"/>
      <w:lvlJc w:val="left"/>
      <w:pPr>
        <w:ind w:left="58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19E5258">
      <w:start w:val="1"/>
      <w:numFmt w:val="bullet"/>
      <w:lvlText w:val="▪"/>
      <w:lvlJc w:val="left"/>
      <w:pPr>
        <w:ind w:left="65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C697474"/>
    <w:multiLevelType w:val="hybridMultilevel"/>
    <w:tmpl w:val="A7365FF0"/>
    <w:lvl w:ilvl="0" w:tplc="F128127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3F0CACC">
      <w:start w:val="1"/>
      <w:numFmt w:val="bullet"/>
      <w:lvlText w:val="o"/>
      <w:lvlJc w:val="left"/>
      <w:pPr>
        <w:ind w:left="15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EB2987E">
      <w:start w:val="1"/>
      <w:numFmt w:val="bullet"/>
      <w:lvlText w:val="▪"/>
      <w:lvlJc w:val="left"/>
      <w:pPr>
        <w:ind w:left="22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4425BE">
      <w:start w:val="1"/>
      <w:numFmt w:val="bullet"/>
      <w:lvlText w:val="•"/>
      <w:lvlJc w:val="left"/>
      <w:pPr>
        <w:ind w:left="2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42D4D4">
      <w:start w:val="1"/>
      <w:numFmt w:val="bullet"/>
      <w:lvlText w:val="o"/>
      <w:lvlJc w:val="left"/>
      <w:pPr>
        <w:ind w:left="37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BE85AEC">
      <w:start w:val="1"/>
      <w:numFmt w:val="bullet"/>
      <w:lvlText w:val="▪"/>
      <w:lvlJc w:val="left"/>
      <w:pPr>
        <w:ind w:left="44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66ACE66">
      <w:start w:val="1"/>
      <w:numFmt w:val="bullet"/>
      <w:lvlText w:val="•"/>
      <w:lvlJc w:val="left"/>
      <w:pPr>
        <w:ind w:left="5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9AB4A4">
      <w:start w:val="1"/>
      <w:numFmt w:val="bullet"/>
      <w:lvlText w:val="o"/>
      <w:lvlJc w:val="left"/>
      <w:pPr>
        <w:ind w:left="58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6E04AA4">
      <w:start w:val="1"/>
      <w:numFmt w:val="bullet"/>
      <w:lvlText w:val="▪"/>
      <w:lvlJc w:val="left"/>
      <w:pPr>
        <w:ind w:left="65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5576A55"/>
    <w:multiLevelType w:val="hybridMultilevel"/>
    <w:tmpl w:val="2B48C5F6"/>
    <w:lvl w:ilvl="0" w:tplc="EBA26682">
      <w:start w:val="1"/>
      <w:numFmt w:val="bullet"/>
      <w:lvlText w:val="•"/>
      <w:lvlJc w:val="left"/>
      <w:pPr>
        <w:ind w:left="7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BABB8E">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C8D4DC">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33E6AE6">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2873F4">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A9027CE">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D28ABA0">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A729F2A">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0721226">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43C5711"/>
    <w:multiLevelType w:val="hybridMultilevel"/>
    <w:tmpl w:val="00F4E97C"/>
    <w:lvl w:ilvl="0" w:tplc="D93C7234">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E0676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4E285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1B6EB2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160D49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2D54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75E7F3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E4A25E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8F4DC3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AC33F41"/>
    <w:multiLevelType w:val="hybridMultilevel"/>
    <w:tmpl w:val="B3ECE832"/>
    <w:lvl w:ilvl="0" w:tplc="7CFC3868">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84BB72">
      <w:start w:val="1"/>
      <w:numFmt w:val="bullet"/>
      <w:lvlText w:val="o"/>
      <w:lvlJc w:val="left"/>
      <w:pPr>
        <w:ind w:left="13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33EC814">
      <w:start w:val="1"/>
      <w:numFmt w:val="bullet"/>
      <w:lvlText w:val="▪"/>
      <w:lvlJc w:val="left"/>
      <w:pPr>
        <w:ind w:left="20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BE66B48">
      <w:start w:val="1"/>
      <w:numFmt w:val="bullet"/>
      <w:lvlText w:val="•"/>
      <w:lvlJc w:val="left"/>
      <w:pPr>
        <w:ind w:left="27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48E8F8">
      <w:start w:val="1"/>
      <w:numFmt w:val="bullet"/>
      <w:lvlText w:val="o"/>
      <w:lvlJc w:val="left"/>
      <w:pPr>
        <w:ind w:left="34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0CCC4D6">
      <w:start w:val="1"/>
      <w:numFmt w:val="bullet"/>
      <w:lvlText w:val="▪"/>
      <w:lvlJc w:val="left"/>
      <w:pPr>
        <w:ind w:left="42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5F45E96">
      <w:start w:val="1"/>
      <w:numFmt w:val="bullet"/>
      <w:lvlText w:val="•"/>
      <w:lvlJc w:val="left"/>
      <w:pPr>
        <w:ind w:left="49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90B82A">
      <w:start w:val="1"/>
      <w:numFmt w:val="bullet"/>
      <w:lvlText w:val="o"/>
      <w:lvlJc w:val="left"/>
      <w:pPr>
        <w:ind w:left="56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3702CA8">
      <w:start w:val="1"/>
      <w:numFmt w:val="bullet"/>
      <w:lvlText w:val="▪"/>
      <w:lvlJc w:val="left"/>
      <w:pPr>
        <w:ind w:left="63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6ED2DE0"/>
    <w:multiLevelType w:val="hybridMultilevel"/>
    <w:tmpl w:val="6D189E74"/>
    <w:lvl w:ilvl="0" w:tplc="70C00DCA">
      <w:start w:val="1"/>
      <w:numFmt w:val="bullet"/>
      <w:lvlText w:val="•"/>
      <w:lvlJc w:val="left"/>
      <w:pPr>
        <w:ind w:left="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BC5186">
      <w:start w:val="1"/>
      <w:numFmt w:val="bullet"/>
      <w:lvlText w:val="o"/>
      <w:lvlJc w:val="left"/>
      <w:pPr>
        <w:ind w:left="1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466E1FA">
      <w:start w:val="1"/>
      <w:numFmt w:val="bullet"/>
      <w:lvlText w:val="▪"/>
      <w:lvlJc w:val="left"/>
      <w:pPr>
        <w:ind w:left="22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ECBCFE">
      <w:start w:val="1"/>
      <w:numFmt w:val="bullet"/>
      <w:lvlText w:val="•"/>
      <w:lvlJc w:val="left"/>
      <w:pPr>
        <w:ind w:left="29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2655F0">
      <w:start w:val="1"/>
      <w:numFmt w:val="bullet"/>
      <w:lvlText w:val="o"/>
      <w:lvlJc w:val="left"/>
      <w:pPr>
        <w:ind w:left="37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D06136A">
      <w:start w:val="1"/>
      <w:numFmt w:val="bullet"/>
      <w:lvlText w:val="▪"/>
      <w:lvlJc w:val="left"/>
      <w:pPr>
        <w:ind w:left="44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25841B2">
      <w:start w:val="1"/>
      <w:numFmt w:val="bullet"/>
      <w:lvlText w:val="•"/>
      <w:lvlJc w:val="left"/>
      <w:pPr>
        <w:ind w:left="5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30A17A">
      <w:start w:val="1"/>
      <w:numFmt w:val="bullet"/>
      <w:lvlText w:val="o"/>
      <w:lvlJc w:val="left"/>
      <w:pPr>
        <w:ind w:left="58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CEC6EB4">
      <w:start w:val="1"/>
      <w:numFmt w:val="bullet"/>
      <w:lvlText w:val="▪"/>
      <w:lvlJc w:val="left"/>
      <w:pPr>
        <w:ind w:left="65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244341439">
    <w:abstractNumId w:val="3"/>
  </w:num>
  <w:num w:numId="2" w16cid:durableId="757750004">
    <w:abstractNumId w:val="4"/>
  </w:num>
  <w:num w:numId="3" w16cid:durableId="336880907">
    <w:abstractNumId w:val="1"/>
  </w:num>
  <w:num w:numId="4" w16cid:durableId="516962070">
    <w:abstractNumId w:val="5"/>
  </w:num>
  <w:num w:numId="5" w16cid:durableId="620765290">
    <w:abstractNumId w:val="2"/>
  </w:num>
  <w:num w:numId="6" w16cid:durableId="1481115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6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A14"/>
    <w:rsid w:val="00105F12"/>
    <w:rsid w:val="005C323F"/>
    <w:rsid w:val="009374B0"/>
    <w:rsid w:val="00A46C82"/>
    <w:rsid w:val="00A9087F"/>
    <w:rsid w:val="00BB3068"/>
    <w:rsid w:val="00CB12C2"/>
    <w:rsid w:val="00D33E9A"/>
    <w:rsid w:val="00D91A14"/>
    <w:rsid w:val="00DD4703"/>
    <w:rsid w:val="00F274B9"/>
    <w:rsid w:val="00F668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0F578"/>
  <w15:chartTrackingRefBased/>
  <w15:docId w15:val="{0958C12C-FFFD-4D65-AC78-488D82EFA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68AA"/>
    <w:pPr>
      <w:spacing w:after="5" w:line="268" w:lineRule="auto"/>
      <w:ind w:left="438" w:hanging="10"/>
      <w:jc w:val="both"/>
    </w:pPr>
    <w:rPr>
      <w:rFonts w:ascii="Arial" w:eastAsia="Arial" w:hAnsi="Arial" w:cs="Arial"/>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F668AA"/>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1208</Words>
  <Characters>7249</Characters>
  <Application>Microsoft Office Word</Application>
  <DocSecurity>0</DocSecurity>
  <Lines>60</Lines>
  <Paragraphs>16</Paragraphs>
  <ScaleCrop>false</ScaleCrop>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Niegrzybowski (Nadleśnictwo Trzebielino)</dc:creator>
  <cp:keywords/>
  <dc:description/>
  <cp:lastModifiedBy>Piotr Niegrzybowski (Nadleśnictwo Trzebielino)</cp:lastModifiedBy>
  <cp:revision>6</cp:revision>
  <dcterms:created xsi:type="dcterms:W3CDTF">2024-04-17T06:44:00Z</dcterms:created>
  <dcterms:modified xsi:type="dcterms:W3CDTF">2024-04-22T08:22:00Z</dcterms:modified>
</cp:coreProperties>
</file>